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4943"/>
        <w:gridCol w:w="1491"/>
      </w:tblGrid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bookmarkStart w:id="0" w:name="_GoBack"/>
            <w:bookmarkEnd w:id="0"/>
            <w:r w:rsidRPr="003E3A84">
              <w:t>PARTE UNO TABLE OF CONTENTS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/>
        </w:tc>
        <w:tc>
          <w:tcPr>
            <w:tcW w:w="1900" w:type="dxa"/>
            <w:noWrap/>
            <w:hideMark/>
          </w:tcPr>
          <w:p w:rsidR="003E3A84" w:rsidRPr="003E3A84" w:rsidRDefault="003E3A84"/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/>
        </w:tc>
        <w:tc>
          <w:tcPr>
            <w:tcW w:w="6460" w:type="dxa"/>
            <w:noWrap/>
            <w:hideMark/>
          </w:tcPr>
          <w:p w:rsidR="003E3A84" w:rsidRPr="003E3A84" w:rsidRDefault="003E3A84"/>
        </w:tc>
        <w:tc>
          <w:tcPr>
            <w:tcW w:w="1900" w:type="dxa"/>
            <w:noWrap/>
            <w:hideMark/>
          </w:tcPr>
          <w:p w:rsidR="003E3A84" w:rsidRPr="003E3A84" w:rsidRDefault="003E3A84"/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Subject (English)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Subject (Spanish)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Page #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/>
        </w:tc>
        <w:tc>
          <w:tcPr>
            <w:tcW w:w="6460" w:type="dxa"/>
            <w:noWrap/>
            <w:hideMark/>
          </w:tcPr>
          <w:p w:rsidR="003E3A84" w:rsidRPr="003E3A84" w:rsidRDefault="003E3A84"/>
        </w:tc>
        <w:tc>
          <w:tcPr>
            <w:tcW w:w="1900" w:type="dxa"/>
            <w:noWrap/>
            <w:hideMark/>
          </w:tcPr>
          <w:p w:rsidR="003E3A84" w:rsidRPr="003E3A84" w:rsidRDefault="003E3A84"/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A56EC5" w:rsidRDefault="003E3A84">
            <w:pPr>
              <w:rPr>
                <w:lang w:val="es-MX"/>
              </w:rPr>
            </w:pPr>
            <w:r w:rsidRPr="003E3A84">
              <w:t>Alphabet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A56EC5">
              <w:rPr>
                <w:lang w:val="es-MX"/>
              </w:rPr>
              <w:t>Alfabeto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A56EC5" w:rsidRDefault="003E3A84">
            <w:pPr>
              <w:rPr>
                <w:lang w:val="es-MX"/>
              </w:rPr>
            </w:pPr>
            <w:r w:rsidRPr="003E3A84">
              <w:t>Vowels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A56EC5">
              <w:rPr>
                <w:lang w:val="es-MX"/>
              </w:rPr>
              <w:t>Vocales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A56EC5" w:rsidRDefault="003E3A84">
            <w:pPr>
              <w:rPr>
                <w:lang w:val="es-MX"/>
              </w:rPr>
            </w:pPr>
            <w:r w:rsidRPr="003E3A84">
              <w:t>Consonants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A56EC5">
              <w:rPr>
                <w:lang w:val="es-MX"/>
              </w:rPr>
              <w:t>Consonantes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4-11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B57F93" w:rsidRDefault="003E3A84">
            <w:pPr>
              <w:rPr>
                <w:lang w:val="es-US"/>
              </w:rPr>
            </w:pPr>
            <w:r w:rsidRPr="003E3A84">
              <w:t>Definite Article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B57F93">
              <w:rPr>
                <w:lang w:val="es-US"/>
              </w:rPr>
              <w:t>Articulo</w:t>
            </w:r>
            <w:r w:rsidRPr="003E3A84">
              <w:t xml:space="preserve"> Definido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12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Days of the Week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Dias de la Semana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13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Months of the Year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Meses del Año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13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Colors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Colores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14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Numbers 0-10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Numeros 0-10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14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Indefinite Article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Articulo Indefinido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15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Demonstrative singular adjectives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Adjetivos demonstrativos singulares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16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Personal pronouns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Pronombres personales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16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Imperative Form of Verb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Forma del Imperativo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17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Numbers 10-20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Numeros 10-20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18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Money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Dinero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19-20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To Be present tense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Ser O Estar y Tener tiempo presente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20-22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Noun Plurals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Plural de los Nombres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23-24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Fruit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La Fruta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25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Adjectives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Los adjetivos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26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Adjectives - plural demonstrative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Los adjetivos demostrativos plurales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27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To Be present tense negative form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Tiempo presente de ser o estar y tener forma negativa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27-28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Numbers 20-30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Numeros 20-30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28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Domestic Animals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Los Animales Domesticos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29-30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To Be present interrogative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Tiempo presente de ser o estar y tener forma interrogativa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30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Greetings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Saludos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31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Numbers 30-40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Numeros 30-40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31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Vegetables and Legumes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Vegetales y Legumbres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32-33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Pronouns - personal possessive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Pronombres personales de form posesiva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33-34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Nouns - Possessive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Posesiva de los sustantivos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34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Numbers 40-50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Numeros 40-50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35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Clothing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La Ropa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36-37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"ing" ending of verbs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La terminacion"ing" de los verbos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37-38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Present progressive tense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Tiempo presente progresivo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39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Numbers 50-60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Numeros 50-60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39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Family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La familia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40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Regular verbs - list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Lista de verbos regulares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Apendice 41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Irregular verbs - list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>
            <w:r w:rsidRPr="003E3A84">
              <w:t>Lista de verbos irregulares</w:t>
            </w:r>
          </w:p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Apendice 44</w:t>
            </w:r>
          </w:p>
        </w:tc>
      </w:tr>
      <w:tr w:rsidR="003E3A84" w:rsidRPr="003E3A84" w:rsidTr="003E3A84">
        <w:trPr>
          <w:trHeight w:val="285"/>
        </w:trPr>
        <w:tc>
          <w:tcPr>
            <w:tcW w:w="4080" w:type="dxa"/>
            <w:noWrap/>
            <w:hideMark/>
          </w:tcPr>
          <w:p w:rsidR="003E3A84" w:rsidRPr="003E3A84" w:rsidRDefault="003E3A84">
            <w:r w:rsidRPr="003E3A84">
              <w:t>Verb conjugation chart</w:t>
            </w:r>
          </w:p>
        </w:tc>
        <w:tc>
          <w:tcPr>
            <w:tcW w:w="6460" w:type="dxa"/>
            <w:noWrap/>
            <w:hideMark/>
          </w:tcPr>
          <w:p w:rsidR="003E3A84" w:rsidRPr="003E3A84" w:rsidRDefault="003E3A84"/>
        </w:tc>
        <w:tc>
          <w:tcPr>
            <w:tcW w:w="1900" w:type="dxa"/>
            <w:noWrap/>
            <w:hideMark/>
          </w:tcPr>
          <w:p w:rsidR="003E3A84" w:rsidRPr="003E3A84" w:rsidRDefault="003E3A84">
            <w:r w:rsidRPr="003E3A84">
              <w:t>Apendice 46</w:t>
            </w:r>
          </w:p>
        </w:tc>
      </w:tr>
    </w:tbl>
    <w:p w:rsidR="002D15AF" w:rsidRDefault="002D15AF"/>
    <w:sectPr w:rsidR="002D15AF" w:rsidSect="003E3A84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84"/>
    <w:rsid w:val="001D6E4E"/>
    <w:rsid w:val="002C5026"/>
    <w:rsid w:val="002D15AF"/>
    <w:rsid w:val="003E3A84"/>
    <w:rsid w:val="00560B1E"/>
    <w:rsid w:val="005C2AA5"/>
    <w:rsid w:val="00970966"/>
    <w:rsid w:val="00A56EC5"/>
    <w:rsid w:val="00AD4333"/>
    <w:rsid w:val="00AE49C4"/>
    <w:rsid w:val="00B407C3"/>
    <w:rsid w:val="00B57F93"/>
    <w:rsid w:val="00CC4171"/>
    <w:rsid w:val="00F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ann</cp:lastModifiedBy>
  <cp:revision>2</cp:revision>
  <dcterms:created xsi:type="dcterms:W3CDTF">2015-04-01T16:49:00Z</dcterms:created>
  <dcterms:modified xsi:type="dcterms:W3CDTF">2015-04-01T16:49:00Z</dcterms:modified>
</cp:coreProperties>
</file>